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rPr>
          <w:lang w:eastAsia="es-SV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-756285</wp:posOffset>
                </wp:positionV>
                <wp:extent cx="952500" cy="952500"/>
                <wp:effectExtent l="19050" t="0" r="0" b="0"/>
                <wp:wrapSquare wrapText="bothSides"/>
                <wp:docPr id="1" name="Imagen 1" descr="C:\Users\UAIP\Desktop\Cambios Wordpress\alcaldia de colon.pn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C:\Users\UAIP\Desktop\Cambios Wordpress\alcaldia de colon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argin-left:321.4pt;mso-position-horizontal:absolute;mso-position-vertical-relative:text;margin-top:-59.5pt;mso-position-vertical:absolute;width:75.0pt;height:75.0pt;" stroked="f" strokeweight="0.75pt">
                <v:path textboxrect="0,0,0,0"/>
                <v:imagedata r:id="rId9" o:title=""/>
              </v:shape>
            </w:pict>
          </mc:Fallback>
        </mc:AlternateContent>
      </w:r>
      <w:r/>
    </w:p>
    <w:tbl>
      <w:tblPr>
        <w:tblW w:w="15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528"/>
        <w:gridCol w:w="2586"/>
        <w:gridCol w:w="5166"/>
        <w:gridCol w:w="2499"/>
        <w:gridCol w:w="2938"/>
      </w:tblGrid>
      <w:tr>
        <w:trPr>
          <w:trHeight w:val="342"/>
        </w:trPr>
        <w:tc>
          <w:tcPr>
            <w:gridSpan w:val="6"/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5130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Times New Roman" w:eastAsia="Times New Roman"/>
                <w:b/>
                <w:bCs/>
                <w:color w:val="000000"/>
                <w:sz w:val="28"/>
                <w:szCs w:val="28"/>
                <w:lang w:eastAsia="es-SV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8"/>
                <w:szCs w:val="28"/>
                <w:lang w:eastAsia="es-SV"/>
              </w:rPr>
              <w:t xml:space="preserve">Actas de Juramentación de Juntas Directivas </w:t>
            </w:r>
            <w:r/>
          </w:p>
        </w:tc>
      </w:tr>
      <w:tr>
        <w:trPr>
          <w:trHeight w:val="342"/>
        </w:trPr>
        <w:tc>
          <w:tcPr>
            <w:gridSpan w:val="6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513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Times New Roman" w:eastAsia="Times New Roman"/>
                <w:b/>
                <w:bCs/>
                <w:color w:val="000000"/>
                <w:sz w:val="28"/>
                <w:szCs w:val="28"/>
                <w:lang w:eastAsia="es-SV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8"/>
                <w:szCs w:val="28"/>
                <w:lang w:eastAsia="es-SV"/>
              </w:rPr>
            </w:r>
            <w:r/>
          </w:p>
        </w:tc>
      </w:tr>
      <w:tr>
        <w:trPr>
          <w:trHeight w:val="342"/>
        </w:trPr>
        <w:tc>
          <w:tcPr>
            <w:gridSpan w:val="6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513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Times New Roman" w:eastAsia="Times New Roman"/>
                <w:b/>
                <w:bCs/>
                <w:color w:val="000000"/>
                <w:sz w:val="28"/>
                <w:szCs w:val="28"/>
                <w:lang w:eastAsia="es-SV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8"/>
                <w:szCs w:val="28"/>
                <w:lang w:eastAsia="es-SV"/>
              </w:rPr>
            </w:r>
            <w:r/>
          </w:p>
        </w:tc>
      </w:tr>
      <w:tr>
        <w:trPr>
          <w:trHeight w:val="285"/>
        </w:trPr>
        <w:tc>
          <w:tcPr>
            <w:gridSpan w:val="6"/>
            <w:shd w:val="clear" w:color="000000" w:fill="ACB9CA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513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es-SV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es-SV"/>
              </w:rPr>
            </w:r>
            <w:r/>
          </w:p>
        </w:tc>
      </w:tr>
      <w:tr>
        <w:trPr>
          <w:trHeight w:val="398"/>
        </w:trPr>
        <w:tc>
          <w:tcPr>
            <w:gridSpan w:val="6"/>
            <w:shd w:val="clear" w:color="000000" w:fill="ACB9CA"/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513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Times New Roman" w:eastAsia="Times New Roman"/>
                <w:color w:val="000000"/>
                <w:sz w:val="40"/>
                <w:szCs w:val="40"/>
                <w:lang w:eastAsia="es-SV"/>
              </w:rPr>
            </w:pPr>
            <w:r>
              <w:rPr>
                <w:rFonts w:ascii="Calibri" w:hAnsi="Calibri" w:cs="Times New Roman" w:eastAsia="Times New Roman"/>
                <w:color w:val="000000"/>
                <w:sz w:val="40"/>
                <w:szCs w:val="40"/>
                <w:lang w:eastAsia="es-SV"/>
              </w:rPr>
              <w:t xml:space="preserve">Enero a marzo</w:t>
            </w:r>
            <w:r>
              <w:rPr>
                <w:rFonts w:ascii="Calibri" w:hAnsi="Calibri" w:cs="Times New Roman" w:eastAsia="Times New Roman"/>
                <w:color w:val="000000"/>
                <w:sz w:val="40"/>
                <w:szCs w:val="40"/>
                <w:lang w:eastAsia="es-SV"/>
              </w:rPr>
              <w:t xml:space="preserve"> 2021</w:t>
            </w:r>
            <w:r/>
          </w:p>
        </w:tc>
      </w:tr>
      <w:tr>
        <w:trPr>
          <w:trHeight w:val="717"/>
        </w:trPr>
        <w:tc>
          <w:tcPr>
            <w:shd w:val="clear" w:color="000000" w:fill="ACB9CA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13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es-SV"/>
              </w:rPr>
              <w:t xml:space="preserve">N°</w:t>
            </w:r>
            <w:r/>
          </w:p>
        </w:tc>
        <w:tc>
          <w:tcPr>
            <w:shd w:val="clear" w:color="000000" w:fill="ACB9CA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28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es-SV"/>
              </w:rPr>
              <w:t xml:space="preserve">FECHA DE EMISION</w:t>
            </w:r>
            <w:r/>
          </w:p>
        </w:tc>
        <w:tc>
          <w:tcPr>
            <w:shd w:val="clear" w:color="000000" w:fill="ACB9CA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86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es-SV"/>
              </w:rPr>
              <w:t xml:space="preserve">MECANISMO DE PARTICIPACION</w:t>
            </w:r>
            <w:r/>
          </w:p>
        </w:tc>
        <w:tc>
          <w:tcPr>
            <w:shd w:val="clear" w:color="000000" w:fill="ACB9CA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6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es-SV"/>
              </w:rPr>
              <w:t xml:space="preserve">RESUMEN</w:t>
            </w:r>
            <w:r/>
          </w:p>
        </w:tc>
        <w:tc>
          <w:tcPr>
            <w:shd w:val="clear" w:color="000000" w:fill="ACB9CA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9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es-SV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es-SV"/>
              </w:rPr>
              <w:t xml:space="preserve">Acta </w:t>
            </w:r>
            <w:r>
              <w:rPr>
                <w:rFonts w:ascii="Times New Roman" w:hAnsi="Times New Roman" w:cs="Times New Roman" w:eastAsia="Times New Roman"/>
                <w:color w:val="000000"/>
                <w:lang w:eastAsia="es-SV"/>
              </w:rPr>
              <w:t xml:space="preserve">física</w:t>
            </w:r>
            <w:r>
              <w:rPr>
                <w:rFonts w:ascii="Times New Roman" w:hAnsi="Times New Roman" w:cs="Times New Roman" w:eastAsia="Times New Roman"/>
                <w:color w:val="000000"/>
                <w:lang w:eastAsia="es-SV"/>
              </w:rPr>
              <w:t xml:space="preserve"> ubicada</w:t>
            </w:r>
            <w:r/>
          </w:p>
        </w:tc>
        <w:tc>
          <w:tcPr>
            <w:shd w:val="clear" w:color="000000" w:fill="ACB9CA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38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es-SV"/>
              </w:rPr>
              <w:t xml:space="preserve">ENLACE CON NUMERO DE CARPETA O FOLIO</w:t>
            </w:r>
            <w:r/>
          </w:p>
        </w:tc>
      </w:tr>
      <w:tr>
        <w:trPr>
          <w:trHeight w:val="1594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13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Times New Roman" w:eastAsia="Times New Roman"/>
                <w:color w:val="000000"/>
                <w:lang w:eastAsia="es-SV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28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Times New Roman" w:eastAsia="Times New Roman"/>
                <w:color w:val="000000"/>
                <w:lang w:eastAsia="es-SV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16-ene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Times New Roman" w:eastAsia="Times New Roman"/>
                <w:color w:val="000000"/>
                <w:lang w:eastAsia="es-SV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Acto de Juramentación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66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Calibri" w:hAnsi="Calibri" w:cs="Times New Roman" w:eastAsia="Times New Roman"/>
                <w:color w:val="000000"/>
                <w:lang w:eastAsia="es-SV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Primera 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Juramentación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del mes de enero celebrada el 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día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16 del año 2021 en la 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Lotificación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Nuevos Horizontes  del 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Cantón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Cuyagualo, donde quedaron electos 12 personas en una asamblea general en presencia de autoridades de la 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Alcaldía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Municipal. 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Documentación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física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se en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cuenta en el departamento de Sindicatura en el libro de actas de organizaciones comunales en el numero de folio 148-149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Times New Roman" w:eastAsia="Times New Roman"/>
                <w:color w:val="000000"/>
                <w:lang w:eastAsia="es-SV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Libro de Actas de Organización de Comunidades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3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Times New Roman" w:eastAsia="Times New Roman"/>
                <w:color w:val="0563C1"/>
                <w:u w:val="single"/>
                <w:lang w:eastAsia="es-SV"/>
              </w:rPr>
            </w:pPr>
            <w:r/>
            <w:hyperlink r:id="rId10" w:tooltip="https://www.colon.gob.sv/wp-content/uploads/2021/07/16-enero-2021.pdf" w:history="1">
              <w:r>
                <w:rPr>
                  <w:rFonts w:ascii="Calibri" w:hAnsi="Calibri" w:cs="Times New Roman" w:eastAsia="Times New Roman"/>
                  <w:color w:val="0563C1"/>
                  <w:u w:val="single"/>
                  <w:lang w:eastAsia="es-SV"/>
                </w:rPr>
                <w:t xml:space="preserve">Folio 148-149</w:t>
              </w:r>
            </w:hyperlink>
            <w:r/>
            <w:r/>
          </w:p>
        </w:tc>
      </w:tr>
      <w:tr>
        <w:trPr>
          <w:trHeight w:val="1139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13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Times New Roman" w:eastAsia="Times New Roman"/>
                <w:color w:val="000000"/>
                <w:lang w:eastAsia="es-SV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28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Times New Roman" w:eastAsia="Times New Roman"/>
                <w:color w:val="000000"/>
                <w:lang w:eastAsia="es-SV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24-ene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Times New Roman" w:eastAsia="Times New Roman"/>
                <w:color w:val="000000"/>
                <w:lang w:eastAsia="es-SV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Acto de Juramentación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66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Calibri" w:hAnsi="Calibri" w:cs="Times New Roman" w:eastAsia="Times New Roman"/>
                <w:color w:val="000000"/>
                <w:lang w:eastAsia="es-SV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Elección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y 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Juramentación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de celebrada el 24 de enero del año 2021 en la colonia 5 cedros en presencia de autoridades de la 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Alcaldía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Municipal 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documentación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física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se en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cuenta en el departamento de Sindicatura en el libro de actas de organizaciones comunales en los 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números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de folios 150-157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Times New Roman" w:eastAsia="Times New Roman"/>
                <w:color w:val="000000"/>
                <w:lang w:eastAsia="es-SV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Libro de Actas de Organización de Comunidades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3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Times New Roman" w:eastAsia="Times New Roman"/>
                <w:color w:val="0563C1"/>
                <w:u w:val="single"/>
                <w:lang w:eastAsia="es-SV"/>
              </w:rPr>
            </w:pPr>
            <w:r/>
            <w:hyperlink r:id="rId11" w:tooltip="https://www.colon.gob.sv/wp-content/uploads/2021/07/Folio-150-157.pdf" w:history="1">
              <w:r>
                <w:rPr>
                  <w:rFonts w:ascii="Calibri" w:hAnsi="Calibri" w:cs="Times New Roman" w:eastAsia="Times New Roman"/>
                  <w:color w:val="0563C1"/>
                  <w:u w:val="single"/>
                  <w:lang w:eastAsia="es-SV"/>
                </w:rPr>
                <w:t xml:space="preserve">Folio 150-157</w:t>
              </w:r>
            </w:hyperlink>
            <w:r/>
            <w:r/>
          </w:p>
        </w:tc>
      </w:tr>
      <w:tr>
        <w:trPr>
          <w:trHeight w:val="1366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13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Times New Roman" w:eastAsia="Times New Roman"/>
                <w:color w:val="000000"/>
                <w:lang w:eastAsia="es-SV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28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Times New Roman" w:eastAsia="Times New Roman"/>
                <w:color w:val="000000"/>
                <w:lang w:eastAsia="es-SV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24-ene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Times New Roman" w:eastAsia="Times New Roman"/>
                <w:color w:val="000000"/>
                <w:lang w:eastAsia="es-SV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Acto de Juramentación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66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Calibri" w:hAnsi="Calibri" w:cs="Times New Roman" w:eastAsia="Times New Roman"/>
                <w:color w:val="000000"/>
                <w:lang w:eastAsia="es-SV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Elección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y 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Juramentación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de celebrada el 24 de enero del año 2021 en la colonia Sagrado 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Corazón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del 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cantón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Cuyagualo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en presencia de autoridades de la 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Alcaldía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Municipal 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documentación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física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se en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cuenta en el departamento de Sindicatura en el libro de actas de organizaciones comunales en los 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números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de folios 158-160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Times New Roman" w:eastAsia="Times New Roman"/>
                <w:color w:val="000000"/>
                <w:lang w:eastAsia="es-SV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Libro de Actas de Organización de Comunidades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3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Times New Roman" w:eastAsia="Times New Roman"/>
                <w:color w:val="0563C1"/>
                <w:u w:val="single"/>
                <w:lang w:eastAsia="es-SV"/>
              </w:rPr>
            </w:pPr>
            <w:r/>
            <w:hyperlink r:id="rId12" w:tooltip="https://www.colon.gob.sv/wp-content/uploads/2021/07/Folio-158-160.pdf" w:history="1">
              <w:r>
                <w:rPr>
                  <w:rFonts w:ascii="Calibri" w:hAnsi="Calibri" w:cs="Times New Roman" w:eastAsia="Times New Roman"/>
                  <w:color w:val="0563C1"/>
                  <w:u w:val="single"/>
                  <w:lang w:eastAsia="es-SV"/>
                </w:rPr>
                <w:t xml:space="preserve">Folio 158-160</w:t>
              </w:r>
            </w:hyperlink>
            <w:r/>
            <w:r/>
          </w:p>
        </w:tc>
      </w:tr>
      <w:tr>
        <w:trPr>
          <w:trHeight w:val="1366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13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Times New Roman" w:eastAsia="Times New Roman"/>
                <w:color w:val="000000"/>
                <w:lang w:eastAsia="es-SV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28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Times New Roman" w:eastAsia="Times New Roman"/>
                <w:color w:val="000000"/>
                <w:lang w:eastAsia="es-SV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24-ene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Times New Roman" w:eastAsia="Times New Roman"/>
                <w:color w:val="000000"/>
                <w:lang w:eastAsia="es-SV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Acto de Juramentación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66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Calibri" w:hAnsi="Calibri" w:cs="Times New Roman" w:eastAsia="Times New Roman"/>
                <w:color w:val="000000"/>
                <w:lang w:eastAsia="es-SV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Elección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y 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Juramentación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de celebrada el 24 de enero del año 2021 en el pasaje el 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ángel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del 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cantón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las Moras en presencia de autoridades de la 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Alcaldía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Municipal 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documentación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física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se en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cuenta en el departamento de Sindicatura en el libro de actas de organizaciones comunales en los 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números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de folios 158-160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Times New Roman" w:eastAsia="Times New Roman"/>
                <w:color w:val="000000"/>
                <w:lang w:eastAsia="es-SV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Libro de Actas de Organización de Comunidades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3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Times New Roman" w:eastAsia="Times New Roman"/>
                <w:color w:val="0563C1"/>
                <w:u w:val="single"/>
                <w:lang w:eastAsia="es-SV"/>
              </w:rPr>
            </w:pPr>
            <w:r/>
            <w:hyperlink r:id="rId13" w:tooltip="https://www.colon.gob.sv/wp-content/uploads/2021/07/Folio-160-162.pdf" w:history="1">
              <w:r>
                <w:rPr>
                  <w:rFonts w:ascii="Calibri" w:hAnsi="Calibri" w:cs="Times New Roman" w:eastAsia="Times New Roman"/>
                  <w:color w:val="0563C1"/>
                  <w:u w:val="single"/>
                  <w:lang w:eastAsia="es-SV"/>
                </w:rPr>
                <w:t xml:space="preserve">Folio 160-162</w:t>
              </w:r>
            </w:hyperlink>
            <w:r/>
            <w:r/>
          </w:p>
        </w:tc>
      </w:tr>
      <w:tr>
        <w:trPr>
          <w:trHeight w:val="1366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13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Times New Roman" w:eastAsia="Times New Roman"/>
                <w:color w:val="000000"/>
                <w:lang w:eastAsia="es-SV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28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Times New Roman" w:eastAsia="Times New Roman"/>
                <w:color w:val="000000"/>
                <w:lang w:eastAsia="es-SV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27-ene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Times New Roman" w:eastAsia="Times New Roman"/>
                <w:color w:val="000000"/>
                <w:lang w:eastAsia="es-SV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Acto de Juramentación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66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Calibri" w:hAnsi="Calibri" w:cs="Times New Roman" w:eastAsia="Times New Roman"/>
                <w:color w:val="000000"/>
                <w:lang w:eastAsia="es-SV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Elección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y 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Juramentación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de celebrada el 27 de enero del año 2021 en la Residencial La Calzada, 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Cantón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Las Angosturas en presencia de autoridades de la 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Alcaldía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Municipal 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documentación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física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se en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cuenta en el departamento de Sindicatura en el libro de actas de organizaciones comunales en los 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números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de folios 162-164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Times New Roman" w:eastAsia="Times New Roman"/>
                <w:color w:val="000000"/>
                <w:lang w:eastAsia="es-SV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Libro de Actas de Organización de Comunidades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3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Times New Roman" w:eastAsia="Times New Roman"/>
                <w:color w:val="0563C1"/>
                <w:u w:val="single"/>
                <w:lang w:eastAsia="es-SV"/>
              </w:rPr>
            </w:pPr>
            <w:r/>
            <w:hyperlink r:id="rId14" w:tooltip="https://www.colon.gob.sv/wp-content/uploads/2021/07/Folio-162-164.pdf" w:history="1">
              <w:r>
                <w:rPr>
                  <w:rFonts w:ascii="Calibri" w:hAnsi="Calibri" w:cs="Times New Roman" w:eastAsia="Times New Roman"/>
                  <w:color w:val="0563C1"/>
                  <w:u w:val="single"/>
                  <w:lang w:eastAsia="es-SV"/>
                </w:rPr>
                <w:t xml:space="preserve">Folio 162-164</w:t>
              </w:r>
            </w:hyperlink>
            <w:r/>
            <w:r/>
          </w:p>
        </w:tc>
      </w:tr>
      <w:tr>
        <w:trPr>
          <w:trHeight w:val="1366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13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Times New Roman" w:eastAsia="Times New Roman"/>
                <w:color w:val="000000"/>
                <w:lang w:eastAsia="es-SV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28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Times New Roman" w:eastAsia="Times New Roman"/>
                <w:color w:val="000000"/>
                <w:lang w:eastAsia="es-SV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12-feb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5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Times New Roman" w:eastAsia="Times New Roman"/>
                <w:color w:val="000000"/>
                <w:lang w:eastAsia="es-SV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Acto de Juramentación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66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Calibri" w:hAnsi="Calibri" w:cs="Times New Roman" w:eastAsia="Times New Roman"/>
                <w:color w:val="000000"/>
                <w:lang w:eastAsia="es-SV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Elección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y 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Juramentación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de celebrada el 12 de Febrero del año 2021 Con La 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Asociación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de Mujeres La Esperanza, del Municipio de Colon, en presencia de autoridades de la 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Alcaldía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Municipal 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documentación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física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se en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cuenta en el departamento de Sindicatura en el libro de actas de organizaciones comunales en los 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números</w:t>
            </w: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 de folios 165-167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Times New Roman" w:eastAsia="Times New Roman"/>
                <w:color w:val="000000"/>
                <w:lang w:eastAsia="es-SV"/>
              </w:rPr>
            </w:pPr>
            <w:r>
              <w:rPr>
                <w:rFonts w:ascii="Calibri" w:hAnsi="Calibri" w:cs="Times New Roman" w:eastAsia="Times New Roman"/>
                <w:color w:val="000000"/>
                <w:lang w:eastAsia="es-SV"/>
              </w:rPr>
              <w:t xml:space="preserve">Libro de Actas de Organización de Comunidades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3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Times New Roman" w:eastAsia="Times New Roman"/>
                <w:color w:val="0563C1"/>
                <w:u w:val="single"/>
                <w:lang w:eastAsia="es-SV"/>
              </w:rPr>
            </w:pPr>
            <w:r/>
            <w:hyperlink r:id="rId15" w:tooltip="https://www.colon.gob.sv/wp-content/uploads/2021/07/Folio-165-167.pdf" w:history="1">
              <w:r>
                <w:rPr>
                  <w:rFonts w:ascii="Calibri" w:hAnsi="Calibri" w:cs="Times New Roman" w:eastAsia="Times New Roman"/>
                  <w:color w:val="0563C1"/>
                  <w:u w:val="single"/>
                  <w:lang w:eastAsia="es-SV"/>
                </w:rPr>
                <w:t xml:space="preserve">Folio 165-167</w:t>
              </w:r>
            </w:hyperlink>
            <w:r/>
            <w:r/>
          </w:p>
        </w:tc>
      </w:tr>
    </w:tbl>
    <w:p>
      <w:r/>
      <w:r/>
    </w:p>
    <w:sectPr>
      <w:footnotePr/>
      <w:endnotePr/>
      <w:type w:val="nextPage"/>
      <w:pgSz w:w="15840" w:h="12240" w:orient="landscape"/>
      <w:pgMar w:top="1701" w:right="1417" w:bottom="1701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s-SV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character" w:styleId="602">
    <w:name w:val="Hyperlink"/>
    <w:basedOn w:val="599"/>
    <w:uiPriority w:val="99"/>
    <w:semiHidden/>
    <w:unhideWhenUsed/>
    <w:rPr>
      <w:color w:val="0563C1"/>
      <w:u w:val="single"/>
    </w:rPr>
  </w:style>
  <w:style w:type="paragraph" w:styleId="603">
    <w:name w:val="Balloon Text"/>
    <w:basedOn w:val="598"/>
    <w:link w:val="60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04" w:customStyle="1">
    <w:name w:val="Texto de globo Car"/>
    <w:basedOn w:val="599"/>
    <w:link w:val="60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Relationship Id="rId10" Type="http://schemas.openxmlformats.org/officeDocument/2006/relationships/hyperlink" Target="https://www.colon.gob.sv/wp-content/uploads/2021/07/16-enero-2021.pdf" TargetMode="External"/><Relationship Id="rId11" Type="http://schemas.openxmlformats.org/officeDocument/2006/relationships/hyperlink" Target="https://www.colon.gob.sv/wp-content/uploads/2021/07/Folio-150-157.pdf" TargetMode="External"/><Relationship Id="rId12" Type="http://schemas.openxmlformats.org/officeDocument/2006/relationships/hyperlink" Target="https://www.colon.gob.sv/wp-content/uploads/2021/07/Folio-158-160.pdf" TargetMode="External"/><Relationship Id="rId13" Type="http://schemas.openxmlformats.org/officeDocument/2006/relationships/hyperlink" Target="https://www.colon.gob.sv/wp-content/uploads/2021/07/Folio-160-162.pdf" TargetMode="External"/><Relationship Id="rId14" Type="http://schemas.openxmlformats.org/officeDocument/2006/relationships/hyperlink" Target="https://www.colon.gob.sv/wp-content/uploads/2021/07/Folio-162-164.pdf" TargetMode="External"/><Relationship Id="rId15" Type="http://schemas.openxmlformats.org/officeDocument/2006/relationships/hyperlink" Target="https://www.colon.gob.sv/wp-content/uploads/2021/07/Folio-165-167.pd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ONLYOFFICE/6.3.1.56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revision>4</cp:revision>
  <dcterms:created xsi:type="dcterms:W3CDTF">2021-06-28T21:10:00Z</dcterms:created>
  <dcterms:modified xsi:type="dcterms:W3CDTF">2021-07-16T20:42:40Z</dcterms:modified>
</cp:coreProperties>
</file>