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D" w:rsidRDefault="0005763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-614045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8D" w:rsidRDefault="00D9608D" w:rsidP="00D9608D"/>
    <w:p w:rsidR="00D9608D" w:rsidRDefault="00D9608D" w:rsidP="00D9608D">
      <w:pPr>
        <w:tabs>
          <w:tab w:val="left" w:pos="2490"/>
        </w:tabs>
        <w:jc w:val="right"/>
      </w:pPr>
    </w:p>
    <w:p w:rsidR="00D9608D" w:rsidRPr="009230C8" w:rsidRDefault="00D9608D" w:rsidP="00D9608D">
      <w:pPr>
        <w:tabs>
          <w:tab w:val="left" w:pos="2490"/>
        </w:tabs>
        <w:jc w:val="both"/>
        <w:rPr>
          <w:sz w:val="28"/>
        </w:rPr>
      </w:pPr>
      <w:r w:rsidRPr="009230C8">
        <w:rPr>
          <w:sz w:val="28"/>
        </w:rPr>
        <w:t xml:space="preserve">Unidad de Acceso a la Información Pública, </w:t>
      </w:r>
      <w:r w:rsidR="00FD4CCF">
        <w:rPr>
          <w:sz w:val="28"/>
        </w:rPr>
        <w:t xml:space="preserve">Ciudad Colón, a los 27 días del mes </w:t>
      </w:r>
      <w:r w:rsidRPr="009230C8">
        <w:rPr>
          <w:sz w:val="28"/>
        </w:rPr>
        <w:t>de julio de</w:t>
      </w:r>
      <w:r w:rsidR="009230C8" w:rsidRPr="009230C8">
        <w:rPr>
          <w:sz w:val="28"/>
        </w:rPr>
        <w:t xml:space="preserve">l año </w:t>
      </w:r>
      <w:r w:rsidRPr="009230C8">
        <w:rPr>
          <w:sz w:val="28"/>
        </w:rPr>
        <w:t xml:space="preserve"> 2020.</w:t>
      </w:r>
    </w:p>
    <w:p w:rsidR="005D6489" w:rsidRDefault="00FD4CCF" w:rsidP="00D9608D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</w:t>
      </w:r>
      <w:r w:rsidR="00EA65D1" w:rsidRPr="009230C8">
        <w:rPr>
          <w:sz w:val="26"/>
          <w:szCs w:val="26"/>
        </w:rPr>
        <w:t xml:space="preserve">1 de </w:t>
      </w:r>
      <w:r>
        <w:rPr>
          <w:sz w:val="26"/>
          <w:szCs w:val="26"/>
        </w:rPr>
        <w:t>marzo</w:t>
      </w:r>
      <w:r w:rsidR="00EA65D1" w:rsidRPr="009230C8">
        <w:rPr>
          <w:sz w:val="26"/>
          <w:szCs w:val="26"/>
        </w:rPr>
        <w:t xml:space="preserve"> del año 2019 se recibió </w:t>
      </w:r>
      <w:r w:rsidR="001173CD">
        <w:rPr>
          <w:sz w:val="26"/>
          <w:szCs w:val="26"/>
        </w:rPr>
        <w:t>en las oficinas de la Unidad de Acceso a la Información Pública</w:t>
      </w:r>
      <w:r w:rsidR="00EA65D1" w:rsidRPr="009230C8">
        <w:rPr>
          <w:sz w:val="26"/>
          <w:szCs w:val="26"/>
        </w:rPr>
        <w:t xml:space="preserve"> </w:t>
      </w:r>
      <w:r w:rsidR="00DE0810" w:rsidRPr="009230C8">
        <w:rPr>
          <w:sz w:val="26"/>
          <w:szCs w:val="26"/>
        </w:rPr>
        <w:t>la solicitud de</w:t>
      </w:r>
      <w:r>
        <w:rPr>
          <w:sz w:val="26"/>
          <w:szCs w:val="26"/>
        </w:rPr>
        <w:t xml:space="preserve"> información con referencia  002</w:t>
      </w:r>
      <w:r w:rsidR="00DE0810" w:rsidRPr="009230C8">
        <w:rPr>
          <w:sz w:val="26"/>
          <w:szCs w:val="26"/>
        </w:rPr>
        <w:t>-2019 UAIP</w:t>
      </w:r>
      <w:r w:rsidR="005D6489">
        <w:rPr>
          <w:sz w:val="26"/>
          <w:szCs w:val="26"/>
        </w:rPr>
        <w:t xml:space="preserve"> en la que requieren: </w:t>
      </w:r>
    </w:p>
    <w:p w:rsidR="001A0824" w:rsidRDefault="00C12E7D" w:rsidP="001A0824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Información sobre las asociaciones comunitarias que existen en el municipio de Colón.</w:t>
      </w:r>
    </w:p>
    <w:p w:rsidR="00C12E7D" w:rsidRDefault="00C12E7D" w:rsidP="001A0824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Listado </w:t>
      </w:r>
      <w:r w:rsidR="003D7249">
        <w:rPr>
          <w:b/>
          <w:sz w:val="26"/>
          <w:szCs w:val="26"/>
        </w:rPr>
        <w:t>de las empresas del municipio de Lourdes Colón (industriales, comerciales y de servicio).</w:t>
      </w:r>
    </w:p>
    <w:p w:rsidR="003D7249" w:rsidRDefault="003D7249" w:rsidP="001A0824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Información sobre nacimientos y defunciones de los años 2016, 2017 y 2018.</w:t>
      </w:r>
    </w:p>
    <w:p w:rsidR="001A0824" w:rsidRDefault="001A0824" w:rsidP="001A0824">
      <w:pPr>
        <w:tabs>
          <w:tab w:val="left" w:pos="2490"/>
        </w:tabs>
        <w:jc w:val="both"/>
        <w:rPr>
          <w:sz w:val="26"/>
          <w:szCs w:val="26"/>
        </w:rPr>
      </w:pPr>
      <w:r w:rsidRPr="001A0824">
        <w:rPr>
          <w:sz w:val="26"/>
          <w:szCs w:val="26"/>
        </w:rPr>
        <w:t>Tramitación:</w:t>
      </w:r>
    </w:p>
    <w:p w:rsidR="0036248D" w:rsidRPr="001A0824" w:rsidRDefault="007133F4" w:rsidP="001A0824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Se hizo análisis de la respectiva solicitud de información resolviendo que es información pública; se tom</w:t>
      </w:r>
      <w:r w:rsidR="00B34B39">
        <w:rPr>
          <w:sz w:val="26"/>
          <w:szCs w:val="26"/>
        </w:rPr>
        <w:t xml:space="preserve">ó un periodo de 10 días hábiles para la entrega de lo solicitado posteriormente se pidió la información a las Unidades respectivas entregándose la información en menos tiempo de lo </w:t>
      </w:r>
      <w:r w:rsidR="00244524">
        <w:rPr>
          <w:sz w:val="26"/>
          <w:szCs w:val="26"/>
        </w:rPr>
        <w:t>indicado</w:t>
      </w:r>
      <w:r w:rsidR="00D36FE3">
        <w:rPr>
          <w:sz w:val="26"/>
          <w:szCs w:val="26"/>
        </w:rPr>
        <w:t>.</w:t>
      </w:r>
    </w:p>
    <w:sectPr w:rsidR="0036248D" w:rsidRPr="001A0824" w:rsidSect="008C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6E9"/>
    <w:multiLevelType w:val="hybridMultilevel"/>
    <w:tmpl w:val="6EAA0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63D"/>
    <w:rsid w:val="0005763D"/>
    <w:rsid w:val="001173CD"/>
    <w:rsid w:val="001A0824"/>
    <w:rsid w:val="00244524"/>
    <w:rsid w:val="0036248D"/>
    <w:rsid w:val="003D7249"/>
    <w:rsid w:val="005D6489"/>
    <w:rsid w:val="007133F4"/>
    <w:rsid w:val="007D7F6F"/>
    <w:rsid w:val="008C134F"/>
    <w:rsid w:val="009230C8"/>
    <w:rsid w:val="00923DF4"/>
    <w:rsid w:val="009A343F"/>
    <w:rsid w:val="00B34B39"/>
    <w:rsid w:val="00BF53B8"/>
    <w:rsid w:val="00C12E7D"/>
    <w:rsid w:val="00CE6A21"/>
    <w:rsid w:val="00D10441"/>
    <w:rsid w:val="00D36FE3"/>
    <w:rsid w:val="00D9608D"/>
    <w:rsid w:val="00DE0810"/>
    <w:rsid w:val="00E204C2"/>
    <w:rsid w:val="00EA65D1"/>
    <w:rsid w:val="00EF320A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4</cp:revision>
  <dcterms:created xsi:type="dcterms:W3CDTF">2020-07-27T17:52:00Z</dcterms:created>
  <dcterms:modified xsi:type="dcterms:W3CDTF">2020-07-27T20:02:00Z</dcterms:modified>
</cp:coreProperties>
</file>